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FB" w:rsidRPr="006D1850" w:rsidRDefault="00A75EFB" w:rsidP="00A75EFB">
      <w:pPr>
        <w:jc w:val="center"/>
        <w:rPr>
          <w:b/>
          <w:sz w:val="32"/>
          <w:szCs w:val="32"/>
        </w:rPr>
      </w:pPr>
      <w:r w:rsidRPr="00646C9D">
        <w:rPr>
          <w:b/>
          <w:sz w:val="32"/>
          <w:szCs w:val="32"/>
        </w:rPr>
        <w:t xml:space="preserve">Лицензионное соглашение на программное обеспечение </w:t>
      </w:r>
      <w:r w:rsidRPr="00646C9D">
        <w:rPr>
          <w:b/>
          <w:sz w:val="32"/>
          <w:szCs w:val="32"/>
          <w:lang w:val="en-US"/>
        </w:rPr>
        <w:t>ITKAFE</w:t>
      </w:r>
    </w:p>
    <w:p w:rsidR="00A75EFB" w:rsidRPr="00646C9D" w:rsidRDefault="00A75EFB" w:rsidP="00A75EFB">
      <w:pPr>
        <w:spacing w:before="120" w:after="120"/>
        <w:rPr>
          <w:b/>
          <w:sz w:val="24"/>
          <w:szCs w:val="24"/>
        </w:rPr>
      </w:pPr>
      <w:r w:rsidRPr="00646C9D">
        <w:rPr>
          <w:b/>
          <w:sz w:val="24"/>
          <w:szCs w:val="24"/>
        </w:rPr>
        <w:t xml:space="preserve">Настоящие условия лицензии являются соглашением между компанией </w:t>
      </w:r>
      <w:r w:rsidRPr="00646C9D">
        <w:rPr>
          <w:b/>
          <w:sz w:val="24"/>
          <w:szCs w:val="24"/>
          <w:lang w:val="en-US"/>
        </w:rPr>
        <w:t>ITKAFE</w:t>
      </w:r>
      <w:r w:rsidRPr="00646C9D">
        <w:rPr>
          <w:b/>
          <w:sz w:val="24"/>
          <w:szCs w:val="24"/>
        </w:rPr>
        <w:t xml:space="preserve">, аффилированными лицами </w:t>
      </w:r>
      <w:r w:rsidRPr="00646C9D">
        <w:rPr>
          <w:b/>
          <w:sz w:val="24"/>
          <w:szCs w:val="24"/>
          <w:lang w:val="en-US"/>
        </w:rPr>
        <w:t>ITKAFE</w:t>
      </w:r>
      <w:r w:rsidRPr="00646C9D">
        <w:rPr>
          <w:b/>
          <w:sz w:val="24"/>
          <w:szCs w:val="24"/>
        </w:rPr>
        <w:t xml:space="preserve">, распространителями программ </w:t>
      </w:r>
      <w:r w:rsidRPr="00646C9D">
        <w:rPr>
          <w:b/>
          <w:sz w:val="24"/>
          <w:szCs w:val="24"/>
          <w:lang w:val="en-US"/>
        </w:rPr>
        <w:t>ITKAFE</w:t>
      </w:r>
      <w:r w:rsidRPr="00646C9D">
        <w:rPr>
          <w:b/>
          <w:sz w:val="24"/>
          <w:szCs w:val="24"/>
        </w:rPr>
        <w:t xml:space="preserve"> и Вами. </w:t>
      </w:r>
      <w:r w:rsidRPr="00646C9D">
        <w:rPr>
          <w:b/>
          <w:sz w:val="24"/>
          <w:szCs w:val="24"/>
        </w:rPr>
        <w:br/>
      </w:r>
      <w:r w:rsidRPr="00646C9D">
        <w:rPr>
          <w:sz w:val="24"/>
          <w:szCs w:val="24"/>
        </w:rPr>
        <w:t xml:space="preserve">Соглашение применяется к программному обеспечению </w:t>
      </w:r>
      <w:r w:rsidRPr="00646C9D">
        <w:rPr>
          <w:sz w:val="24"/>
          <w:szCs w:val="24"/>
          <w:lang w:val="en-US"/>
        </w:rPr>
        <w:t>ITKAFE</w:t>
      </w:r>
      <w:r w:rsidRPr="00646C9D">
        <w:rPr>
          <w:sz w:val="24"/>
          <w:szCs w:val="24"/>
        </w:rPr>
        <w:t xml:space="preserve">, далее ПО, а также на все обновления, дополнительные компоненты, </w:t>
      </w:r>
      <w:r>
        <w:rPr>
          <w:sz w:val="24"/>
          <w:szCs w:val="24"/>
        </w:rPr>
        <w:t xml:space="preserve">все </w:t>
      </w:r>
      <w:r w:rsidRPr="00646C9D">
        <w:rPr>
          <w:sz w:val="24"/>
          <w:szCs w:val="24"/>
        </w:rPr>
        <w:t xml:space="preserve">службы Интернета, </w:t>
      </w:r>
      <w:r>
        <w:rPr>
          <w:sz w:val="24"/>
          <w:szCs w:val="24"/>
        </w:rPr>
        <w:t xml:space="preserve">службы программ, сайты ПО, </w:t>
      </w:r>
      <w:r w:rsidRPr="00646C9D">
        <w:rPr>
          <w:sz w:val="24"/>
          <w:szCs w:val="24"/>
        </w:rPr>
        <w:t>службы технической поддержки.</w:t>
      </w:r>
      <w:r w:rsidRPr="00646C9D">
        <w:rPr>
          <w:sz w:val="28"/>
          <w:szCs w:val="28"/>
        </w:rPr>
        <w:br/>
      </w:r>
      <w:r w:rsidRPr="00646C9D">
        <w:rPr>
          <w:b/>
          <w:sz w:val="24"/>
          <w:szCs w:val="24"/>
        </w:rPr>
        <w:t>Соглашение:</w:t>
      </w:r>
    </w:p>
    <w:p w:rsidR="00A75EFB" w:rsidRPr="00646C9D" w:rsidRDefault="00A75EFB" w:rsidP="00A75EFB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46C9D">
        <w:rPr>
          <w:sz w:val="24"/>
          <w:szCs w:val="24"/>
        </w:rPr>
        <w:t>Вы получаете ПО в виде как есть и пользуетесь им на собственный риск.</w:t>
      </w:r>
    </w:p>
    <w:p w:rsidR="00A75EFB" w:rsidRPr="00646C9D" w:rsidRDefault="00A75EFB" w:rsidP="00A75EFB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46C9D">
        <w:rPr>
          <w:sz w:val="24"/>
          <w:szCs w:val="24"/>
        </w:rPr>
        <w:t xml:space="preserve">Компания </w:t>
      </w:r>
      <w:r w:rsidRPr="00646C9D">
        <w:rPr>
          <w:sz w:val="24"/>
          <w:szCs w:val="24"/>
          <w:lang w:val="en-US"/>
        </w:rPr>
        <w:t>ITKAFE</w:t>
      </w:r>
      <w:r w:rsidRPr="00646C9D">
        <w:rPr>
          <w:sz w:val="24"/>
          <w:szCs w:val="24"/>
        </w:rPr>
        <w:t xml:space="preserve"> не предоставляет никаких прямых гарантий и условий.</w:t>
      </w:r>
    </w:p>
    <w:p w:rsidR="00A75EFB" w:rsidRPr="00646C9D" w:rsidRDefault="00A75EFB" w:rsidP="00A75EFB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46C9D">
        <w:rPr>
          <w:sz w:val="24"/>
          <w:szCs w:val="24"/>
        </w:rPr>
        <w:t xml:space="preserve">Вы можете взыскать с компании </w:t>
      </w:r>
      <w:r w:rsidRPr="00646C9D">
        <w:rPr>
          <w:sz w:val="24"/>
          <w:szCs w:val="24"/>
          <w:lang w:val="en-US"/>
        </w:rPr>
        <w:t>ITKAFE</w:t>
      </w:r>
      <w:r w:rsidRPr="00646C9D">
        <w:rPr>
          <w:sz w:val="24"/>
          <w:szCs w:val="24"/>
        </w:rPr>
        <w:t xml:space="preserve"> и их поставщиков только прямые убытки в размере не более 1 доллара США.</w:t>
      </w:r>
      <w:r w:rsidRPr="003F5BF1">
        <w:rPr>
          <w:sz w:val="24"/>
          <w:szCs w:val="24"/>
        </w:rPr>
        <w:t xml:space="preserve">  </w:t>
      </w:r>
    </w:p>
    <w:p w:rsidR="00A75EFB" w:rsidRPr="00646C9D" w:rsidRDefault="00A75EFB" w:rsidP="00A75EFB">
      <w:pPr>
        <w:pStyle w:val="a3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646C9D">
        <w:rPr>
          <w:sz w:val="24"/>
          <w:szCs w:val="24"/>
        </w:rPr>
        <w:t>Вы не можете взыскать никакие другие убытки включая косвенные, специальные, опосредованные или случайные убытки, а также убытки в связи с упущенной выгодой.</w:t>
      </w:r>
    </w:p>
    <w:p w:rsidR="00A75EFB" w:rsidRPr="00646C9D" w:rsidRDefault="00A75EFB" w:rsidP="00A75EFB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46C9D">
        <w:rPr>
          <w:sz w:val="24"/>
          <w:szCs w:val="24"/>
        </w:rPr>
        <w:t xml:space="preserve">Это ограничение действует даже в том случае, если в </w:t>
      </w:r>
      <w:r>
        <w:rPr>
          <w:sz w:val="24"/>
          <w:szCs w:val="24"/>
        </w:rPr>
        <w:t xml:space="preserve">компании </w:t>
      </w:r>
      <w:r>
        <w:rPr>
          <w:sz w:val="24"/>
          <w:szCs w:val="24"/>
          <w:lang w:val="en-US"/>
        </w:rPr>
        <w:t>ITKAFE</w:t>
      </w:r>
      <w:r w:rsidRPr="00646C9D">
        <w:rPr>
          <w:sz w:val="24"/>
          <w:szCs w:val="24"/>
        </w:rPr>
        <w:t xml:space="preserve"> было или должно было быть известно о возможности таких убытков. </w:t>
      </w:r>
    </w:p>
    <w:p w:rsidR="00A75EFB" w:rsidRPr="003F5BF1" w:rsidRDefault="00A75EFB" w:rsidP="00A75EFB">
      <w:pPr>
        <w:spacing w:before="120" w:after="120"/>
        <w:rPr>
          <w:b/>
          <w:sz w:val="28"/>
          <w:szCs w:val="28"/>
          <w:u w:val="single"/>
        </w:rPr>
      </w:pPr>
      <w:r w:rsidRPr="00163973">
        <w:rPr>
          <w:b/>
          <w:sz w:val="28"/>
          <w:szCs w:val="28"/>
          <w:u w:val="single"/>
        </w:rPr>
        <w:t>Если вы не согласны с данным соглашением, не используйте это программное обеспечение.</w:t>
      </w:r>
    </w:p>
    <w:p w:rsidR="00AB40FF" w:rsidRDefault="006C4C46"/>
    <w:p w:rsidR="006C4C46" w:rsidRDefault="006C4C46">
      <w:bookmarkStart w:id="0" w:name="_GoBack"/>
      <w:bookmarkEnd w:id="0"/>
    </w:p>
    <w:sectPr w:rsidR="006C4C4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9C" w:rsidRDefault="006C4C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9C" w:rsidRDefault="006C4C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9C" w:rsidRDefault="006C4C46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9C" w:rsidRDefault="006C4C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9C" w:rsidRDefault="006C4C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9C" w:rsidRDefault="006C4C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04C15"/>
    <w:multiLevelType w:val="hybridMultilevel"/>
    <w:tmpl w:val="CCF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B"/>
    <w:rsid w:val="006C4C46"/>
    <w:rsid w:val="007F1A05"/>
    <w:rsid w:val="00A75EFB"/>
    <w:rsid w:val="00B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3CEC"/>
  <w15:chartTrackingRefBased/>
  <w15:docId w15:val="{DA625D5B-69D7-49EC-8588-3D989D0A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EFB"/>
  </w:style>
  <w:style w:type="paragraph" w:styleId="a6">
    <w:name w:val="footer"/>
    <w:basedOn w:val="a"/>
    <w:link w:val="a7"/>
    <w:uiPriority w:val="99"/>
    <w:unhideWhenUsed/>
    <w:rsid w:val="00A7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ITKAFE</dc:creator>
  <cp:keywords/>
  <dc:description/>
  <cp:lastModifiedBy>ITKAFE</cp:lastModifiedBy>
  <cp:revision>2</cp:revision>
  <dcterms:created xsi:type="dcterms:W3CDTF">2014-02-19T12:06:00Z</dcterms:created>
  <dcterms:modified xsi:type="dcterms:W3CDTF">2014-02-19T12:08:00Z</dcterms:modified>
</cp:coreProperties>
</file>